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a50092"/>
          <w:sz w:val="28"/>
          <w:rtl w:val="0"/>
        </w:rPr>
        <w:t xml:space="preserve">Te Taiao Ako </w:t>
      </w:r>
      <w:r w:rsidRPr="00000000" w:rsidR="00000000" w:rsidDel="00000000">
        <w:rPr>
          <w:color w:val="999999"/>
          <w:sz w:val="22"/>
          <w:rtl w:val="0"/>
        </w:rPr>
        <w:t xml:space="preserve">(Beyond the Classroom)</w:t>
      </w:r>
      <w:r w:rsidRPr="00000000" w:rsidR="00000000" w:rsidDel="00000000">
        <w:rPr>
          <w:color w:val="a50092"/>
          <w:sz w:val="28"/>
          <w:rtl w:val="0"/>
        </w:rPr>
        <w:tab/>
        <w:tab/>
        <w:t xml:space="preserve">‘He tangata ākonga ki te marae tau ana’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995"/>
        <w:gridCol w:w="1276"/>
        <w:gridCol w:w="1842"/>
        <w:gridCol w:w="2410"/>
        <w:gridCol w:w="2126"/>
        <w:gridCol w:w="2127"/>
        <w:gridCol w:w="2835"/>
        <w:tblGridChange w:id="0">
          <w:tblGrid>
            <w:gridCol w:w="1995"/>
            <w:gridCol w:w="1276"/>
            <w:gridCol w:w="1842"/>
            <w:gridCol w:w="2410"/>
            <w:gridCol w:w="2126"/>
            <w:gridCol w:w="2127"/>
            <w:gridCol w:w="283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whakamahi i ngā rawa hangarau hei ara whakararata i te whānau whānui o te kura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i te whakamahi hangarau hei ara whakawhiti kōrero me te whānau.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whakawhiti kōrero mātou ko ngā whānau ki te tautuhi i ngā rawa hangarau e wātea ana ki a rātou me ērā kei te pīrangitia hei ara whakawhitiwhiti kōrero i waenganui i te kāinga me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tautoko ahau i te whānau ki te whakaū māramatanga, ki te ako hoki me pēhea e whakamahia ai ngā rawa hangarau hei rawa whakawhitiwhiti kōrero i waenganui i te kura me te kāinga.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 ahau i ngā rawa hangarau e wātea ana ki te whānau ki te whakaū i tō rātou aro mai, i tō rātou whakatakoto whakaaro.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Whakamahia ai e ahau ngā rawa hangarau hei ara whakawhitiwhiti whakaaro, hei pae tuku, pae whakamahuki, hei pae whakatakoto whakaaro hoki.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Use of technologies to engage with whānau/iwi and hapori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use technology to engage with whānau.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engaged with whānau to identify a number of technologies they have access to and want to use as a means of communication between home and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supported whānau to understand &amp; learn how to use technologies as a communication tool between school and home.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that whānau can access to engage &amp; communicate with them.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regularly to engage with whānau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 to share, inform and invite discussion.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whakawhiti whakaaro me te whānau/hapori/ iwi mo te pānga o ngā hangarau ki te ako,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e whakawhiti kōrero ana me te whānau, te hapū, te iwi me te hapori o te kura mō te pānga o ngā rawa hangarau pēnei i ngā take whai wāhi nui, arā,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whakatewhatewha au i ngā ara e tahuri mai ai te whānau, te hapū, te iwi me te hapori o te kura ki te kōrero mō ngā pānga o ngā rawa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whakawhiti kōrero pū mātou ko te whānau mō ngā pānga o ngā rawa hangarau pēnei i ngā take whai wāhi nui, arā,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whakaritea e au tētahi tukanga whakawhiti kōrero, matapaki whakaaro hoki me te whānau, te hapū, te iwi me te hapori mō te pānga o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Kua hātepe tonu taku toro, kua ū hoki aku mahi me te āhua o te whakararata atu ki te whānau me te pēnā mai hoki o te whānau ki a au mō te pānga o te haumaru ā-ipurangi me te uru ipurangi.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Engage with whānau/iwi and community about the impact of technologies on learning, cybersafety and digital citizenship.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shd w:val="clear" w:fill="f2f2f2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engage with whānau, iwi, hapū and hapori about the impact of technologies on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investigating ways in which to engage with whānau, iwi, hapū and hapori about the impact of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deliberately engaging with whānau, iwi, hapū and hapori about the about the impact of technologies on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established processes for communication and regularly engage with whānau, iwi, hapū and hapori about the impact of technologies on cyber safety and digital citizenship.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engaged regularly and have established routine and a rapport with whānau, iwi, hapū, and hapori about the impact of technologies on cyber safety and digital citizenship.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akoranga Reo Matatini ā-Ipurangi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kimi huarahi hei whakawātea i ngā rawa hangarau me te akoranga reo matatini ā-ipurangi hei taunaki i ngā tikanga o te whanaungatanga i waenga i te kura me te kāinga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e whakawātea ana i ngā rawa hangarau me te akoranga reo matatini ā-ipurangi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whakaritea e au he hōtaka e whakawātea ana i ngā rawa hangarau me te akoranga reo matatini ā-ipurangi ki te hapori.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ētahi huarahi e pai ai taku whakawātea i ngā rawa hangarau me te akoranga reo matatini ā-ipurangi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akiaki, kei te taunaki hoki au i te hapori kia torohia ngā rawa hangarau me te akoranga reo matatini ā-ipurangi o te kura e rātou.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arotakengia e au te wātea o ngā rawa hangarau me te akoranga reo matatini ā-ipurangi o te kura ki te hapori kia whai take, kia whai hua rātou i ā rātou mahi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Digital Literacy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Find ways to make technologies &amp; DIGITAL LITERACY LEARNING available to support home-school partnerships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make technologies and digital literacy learning available to the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planning to make technologies and digital literacy learning available for our school community.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trialling making technologies and digital literacy learning available for our school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encourage and support our school community to access the school’s technologies and digital literacy learning.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review the way technologies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digital literacy 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are made available for our school community, focussing on their effectiveness and impact on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20"/>
                <w:rtl w:val="0"/>
              </w:rPr>
              <w:t xml:space="preserve">Whakamahi hangarau ai tō mātou kura /hei tūhono ki/hei ako i ngā horopaki maha o tō mātou whaitua, o te ao whānui anō hoki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i te whakamahi 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au ngā huarahi whakamahi 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e au i ētahi wā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ā-whakarite, ā-pokerehū anō hoki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ngā hōtaka ako kei te hātepe tonu taku whakamahi i ngā huarahi whakamahi i ngā rawa hangarau, ki te tūhonohono ki ngā hapori o te ako mō te ako tonu te take i tō mātou whaitua, i tō mātou whenua, i te ao whānui puta noa. Ka arotakengia tōna whai take i ngā wā katoa.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18"/>
                <w:rtl w:val="0"/>
              </w:rPr>
              <w:t xml:space="preserve">Our school community uses technologies to connect to/for learning, locally and globally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use technologies to make connections (locally, nationally, internationally) for learning purposes.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exploring ways to use technologies to make connections (locally, nationally, internationally) for learning purposes.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to make connections (locally, nationally, internationally) infrequently for learning purposes.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routinely, regularly and spontaneously use technologies to make connections (locally, nationally, internationally) for learning purposes.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routinely use technologies to make connections (locally, nationally, internationally) for learning purposes.  I regulary review these for their effectiveness.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f0000"/>
          <w:sz w:val="28"/>
          <w:rtl w:val="0"/>
        </w:rPr>
        <w:t xml:space="preserve">Te Kanohi Mataara </w:t>
      </w:r>
      <w:r w:rsidRPr="00000000" w:rsidR="00000000" w:rsidDel="00000000">
        <w:rPr>
          <w:color w:val="999999"/>
          <w:sz w:val="22"/>
          <w:rtl w:val="0"/>
        </w:rPr>
        <w:t xml:space="preserve">(Leadership)</w:t>
      </w:r>
      <w:r w:rsidRPr="00000000" w:rsidR="00000000" w:rsidDel="00000000">
        <w:rPr>
          <w:color w:val="ff0000"/>
          <w:sz w:val="28"/>
          <w:rtl w:val="0"/>
        </w:rPr>
        <w:tab/>
        <w:tab/>
        <w:t xml:space="preserve">‘Māku e whatu, mā koutou e tāniko’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4607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93"/>
        <w:gridCol w:w="1494"/>
        <w:gridCol w:w="2161"/>
        <w:gridCol w:w="2162"/>
        <w:gridCol w:w="2162"/>
        <w:gridCol w:w="2162"/>
        <w:gridCol w:w="2973"/>
        <w:tblGridChange w:id="0">
          <w:tblGrid>
            <w:gridCol w:w="1493"/>
            <w:gridCol w:w="1494"/>
            <w:gridCol w:w="2161"/>
            <w:gridCol w:w="2162"/>
            <w:gridCol w:w="2162"/>
            <w:gridCol w:w="2162"/>
            <w:gridCol w:w="2973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(Mō te tuhinga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me te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tirohanga whānui o te ako-e i roto i te 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aku mōhiotanga ki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ngā āhuatanga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āhuatanga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whakatinanahia ngā āhuatanga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hei hāpai i aku mahi whakaako.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uekaha taku whai i ngā āhuatanga 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ako-e, ā, koia hoki hei taunaki i aku rautaki whakaako, me aku hōtaka 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(Regarding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 and the vision of elearning in the school)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unaware of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 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elearning vision for our school.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exploring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 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vision for elearning.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trialing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vision for elearning.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 I am implementing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elearning vision to inform my programmes.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CONSULTATION: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my classroom I am fully engaged in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shd w:val="clear" w:fill="e5dfec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 and the elearning vsion and effectively review my practice and programmes against it.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wāhi i ngā mahi whakahaere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roto i tōku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whakamanatia ōku pūkenga me āku āheinga ki ngā whakahaere o te ako-e.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noho ahau hei kaiwhakahaere i ētahi haepapa ako-e kua tukuna māku hei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whai tūranga whakahaere ako-e. Arā noa atu hoki ngā tūranga e whai wāhi ana ahau i ngā rōpū, i ngā wāhanga whakahaere o te kura, i ngā ohu mahi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taku ārahi i ngā mahi whakariterite me te whakamahere hoki ngā rautaki, me ngā mahere whakaako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WHAI WĀHI: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Kei te kaha te whakawhanake a te kura i ōku pūkenga me aku āheinga whakahaere. Ka tū ahau hei kaihautū mō tēnei mahi.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Involvement in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e-learning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The School acknowledges my e-learning leadership abilities and capacity.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occasionally take some leadership roles for e-learning, which are assigned, to 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included in leadership roles for e-learning. These extend beyond individuals to groups/ departments/ committees.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actively involved in leading e-learning strategic and action planning processes and practice.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INVOLVEMENT: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My e-learning leadership abilities and capacity are consciously utilised and developed by the school. I take a prominent leadership role in this area.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aronga o te whakahaere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triohanga)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ahau me he kaiwhakahaere ako-e, me he whāinga mutunga kore rānei kia pai ake ngā whakamahinga ako-e me ngā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torutoru noa iho ngā wā kua whai wāhi ahau i ngā mahi tūhura i ngā hua ka taea mā te ako-e,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mā ngā reo matatini ā-ipurangi anō hoki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uru ahau ki ngā mahi whakahaere ako-e, koia kei te whakapakari i ngā mōhiotanga o ngā pouako ki ngā hua ka taea mā te ako-e me ngā reo matatini ā-ipurangi i waenga i ngā kaimahi.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whakatinanahia e au ngā mahi whakahaere i te ako-e. Kei te kaha taku ārahi me taku tautoko i ngā pouako, i ngā ākonga i roto i ngā mahi whakawhanake, i ngā mahi whakatinana hoki i te ako-e me ngā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ARONGA: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Ko au ka noho i ngā wā katoa hei pouwhirinaki, hei kaitaunaki mā ngā pouako hei āwhina i a rātou ki te whakawhanake, ki te whakapai ake i ā rātou mahi whakaako ako-e me ngā reo matatini ā-ipurangi, ko te tamaiti te aronga.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Focus of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unaware of any formal e-learning leadership or the ongoing refining of e-learning and digital literacy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rarely involved in investigating the potential of e-learning and digital literacy.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sometimes part of the school leadership, which is raising the awareness of the potential of e-learning and digital literacy among staff.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implementing e-learning leadership in our school.  I always mentor and actively support staff/students in e-learning and digital literacy development and implementation.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FOCUS: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actively and frequently mentor and support other staff to refine and improve their e-learning practices with a focus on student 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digital literacy practices 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Ngā mahere rautaki me ngā pūnaha ako-e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(Te kōtuituinga o te ako-e ki ngā mahere rautaki me ngā kaupapa here)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Ki taku mōhio, kāore ā mātou kaupapa here, tuhinga, tukanga rānei mō te ako-e i tō mātou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Ki taku mōhio he kaupapa here ako-e kei te waihangatia hei whakamahi mā mātou i ngā mahi whakaako i te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whakatinanahia e au tētahi mahere ako-e i tōku akomanga e hāngai ana ki ngā kaupapa here me tā mātou i whakarautaki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whakatīnanahia tētahi huarahi kōtuitui i te ako-e i tōku akomanga, kei te whakatinanahia hoki ngā huarahi ako e hāngai ana ki ngā kaupapa here me tā mātou i whakarautaki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NGĀ MAHERE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 ahau i ngā huarahi kōtuitui mō te ako-e ka tahi, ka rua kei te whai wāhi au ki ngā mahi arotake i ngā kaupapa here o te kura.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Digital Literacy plans &amp; systems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(e-Learning integrated into strategic direction and policy)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shd w:val="clear" w:fill="f2f2f2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It is my understanding that we do not have any policies, documents or processes for e-learning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aware that we have policies around e-learning being developed for implementation in the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implementing an e-learning programme in my classroom consistent with policies and strategic direction.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using an integrated approach to e-learning in my classroom and also applying teaching approaches consistent with policy and strategic plans.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 PLANS: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use an integrated approach to teaching e-learning and am also engaged in the process for review and revision of the school’s policies.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i te mārama ki ahau me he kaiwhakahaere ako-e, me he whāinga mutunga kore rānei kia pai ake ngā whakamahinga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iti noa iho te wāhi ki a au i ngā mahi tūhura i ngā hua ka taea mā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au tētahi o ngā kaiwhakahaere ako-e e whakatairanga ana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ngā hua ka taea mā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au kei te whakatinana i te whakahaere ako-e. Ka noho au hei pouwhirinaki, hei poutautoko hoki mā ngā pouako me ngā ākonga i te whanaketanga me te whakatinanatanga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Ko au kei te whakatinana i te whakahaere ako-e hei pouwhirinaki, hei poutautoko hoki mā ngā pouako hei hāpai i ngā mahi whakawhanake, i ngā whakamahinga hoki o te ako-e e rātou.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Digital Literacies &amp; e-learning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not aware of any e-learning leadership or ongoing refining of e-learning practices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minimally involved in investigating the potential of e-learning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part of the school leadership, which is raising awareness of the potential of e-learning among staff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providing e-learning leadership in our school.  I mentor and actively support staff/students in e-learning development and implementation.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e-LEARING LEADERSHIP: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provide e-learning leadership in our school by actively and frequently mentoring and supporting staff to refine and improve their e-learning practices.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28"/>
          <w:rtl w:val="0"/>
        </w:rPr>
        <w:t xml:space="preserve">Te Ako </w:t>
      </w:r>
      <w:r w:rsidRPr="00000000" w:rsidR="00000000" w:rsidDel="00000000">
        <w:rPr>
          <w:color w:val="999999"/>
          <w:sz w:val="22"/>
          <w:rtl w:val="0"/>
        </w:rPr>
        <w:t xml:space="preserve">(Learning and Teaching)</w:t>
      </w:r>
      <w:r w:rsidRPr="00000000" w:rsidR="00000000" w:rsidDel="00000000">
        <w:rPr>
          <w:sz w:val="28"/>
          <w:rtl w:val="0"/>
        </w:rPr>
        <w:tab/>
        <w:t xml:space="preserve">‘Ko te mokopuna/ākonga te pūtake o te mātauranga’</w:t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4589.0" w:type="dxa"/>
        <w:jc w:val="left"/>
        <w:tblInd w:w="10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88"/>
        <w:gridCol w:w="1489"/>
        <w:gridCol w:w="2161"/>
        <w:gridCol w:w="2162"/>
        <w:gridCol w:w="2162"/>
        <w:gridCol w:w="2162"/>
        <w:gridCol w:w="2965"/>
        <w:tblGridChange w:id="0">
          <w:tblGrid>
            <w:gridCol w:w="1488"/>
            <w:gridCol w:w="1489"/>
            <w:gridCol w:w="2161"/>
            <w:gridCol w:w="2162"/>
            <w:gridCol w:w="2162"/>
            <w:gridCol w:w="2162"/>
            <w:gridCol w:w="2965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Wahangū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Unaware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Exploring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Trialing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Implementing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whakamahia e au ngā hangarau i tōku tūranga.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whakamaheretia, kei te whakamahia hoki ngā hangarau i ētahi wā i tōku tūranga.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ngā hangarau i tōku tūranga, ā, kei te mārama te kitea o ngā hononga i aku mahi whakamahere ki te hōtaka ako o ia rā.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mea kōtuitui pū ngā hangarau ki aku mahi whakaako, hei urupare hoki i ngā 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mea whakamahi ngā hangarau e au i ngā wā katoa i roto i aku mahi katoa hei hāpai i aku mahi whakaako, hei whakarāwai hoki i ngā mahi ako.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within the whole school curriculum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rarely use technology in my classroom/role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sometimes plan for and use technology in my classroom/role.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usually use technology in my classroom/role and there are clear links from my planning to the daily learning programme.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integrate technology into my practice proactively and in response to students’ needs.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always embed technology effectively in my practice to support and enhance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Uru Ipurangi me te Haumaru ā-Ipurangi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e aro ki ngā take uru ipurangi, ki ngā take haumaru ā-ipurangi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arohia, ka whakatauhia hoki ngā take uru ipurangi me ngā take haumaru ā-ipurangi ina puta mai.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whakaakona ngā āhuatanga uru ipurangi, me ngā take haumaru ā-ipurangi anō hoki i tētahi hōtaka whakaako motuhake, whai take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te arohia, te whakatauhia hoki ngā take uru ipurangi, ngā take haumaru ā-ipurangi anō hoki i taku hōtaka whakaako.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tōku akomanga, he mea whakaako hātepe, whai take hoki ngā take uru ipurangi, ki ngā take haumaru ā-ipurangi anō hoki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ngā horopaki tūturu e whakatauiratia ana ngā whanonga e tika ana kia whakaatuhia e te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Digital Citizenship and Cybersafety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address Digital Citizenship &amp; Cybersafety issues in my class.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address Digital Citizenship &amp; Cybersafety issues if and when they arise.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teach Digital Citizenship &amp; Cybersafety issues in planned and effective ways as a separate programme.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address Digital Citizenship &amp; Cybersafety issues proactively and as a natural, authentic part of my classroom programme.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regularly and effectively embed Digital Citizenship &amp; Cybersafety issues in real-life situations where appropriate behaviours are consistently modelled by all.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Aromatawai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tikanga aromatawai kei te whakamahia he whakamātautau otinga, he mahi ā-pepa.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ngā pūnaha aromatawai ā-hangarau, ā-pepa anō hoki ki te kohikohi me te whakamahi i ngā rapanga ka kitea.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whai take te hangarau i ngā tikanga aromatawai mō te kohikohi, te whakaemi, me te tātari hoki i ngā rapanga. Ko tā ētahi ākonga he whakamahi i ngā tū hangarau hei tiaki, hei whakaatu hoki i ōna ekenga i roto i ngā mahi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whai take ngā ākonga i ngā tikanga aromatawai ka whāia e au mā te arotake takitahi, takirua hoki mā roto mai i ngā hangarau matihiko, i ngā hangarau māori noa. He kōrero arotake kei te kitea i tētahi punua puna arotake.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tōku akomanga, ka kōtuituihia aku tikanga aromatawai ngā rauemi matihiko mō ngā tū aromatawai katoa. He maha, he kounga hoki ngā kōrero arotake kei te kitea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Assessment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assessment practices which are largely summative and paper 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assessment practices for gathering and managing data which use a combination of paper and technology based systems.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assessment practices that include the use of technologies to collect, collate and analyse data. Some students use technology to archive and share progress of their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assessment practices of students engaging in ongoing self and peer based reflection using digital and non digital technologies. Learners receive some feedback from a limited range of sources.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ASSESSMENT: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My assessment practices which integrate a variety of digital resources for formative and summative, individual and peer assessment purposes.  There are high levels of feedback from a variety of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sources.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Ekenga Taumata Mātauranga a te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i te aro ki te ako-e hei ara hāpai i te ekenga taumata a te ākonga me tana tahuri mai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au ngā ara e eke ai ngā ākonga ki taumata anō mā roto mai i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e au ngā ara e eke ai ngā ākonga ki taumata anō mā roto mai i te ako-e, me te aha, ka pai ake ngā hōtaka 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whai ahau i ngā tikanga o te kura e tika ana kia whāia, ērā kua āta whakamāramatia hei whai māku hei whakaū i te whai hua o aku mahi whakaako ako-e e eke anō ai ngā ākonga ki taumata anō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tōku akomanga, kei te aronuitia ngā rautaki ako-e, ā, ka arotakengia, ka whakapaingia ake hoki i runga i te whakaaro ko te eke a te ākonga ki taumata anō me te nui o tana tahuri mai ki te ako te whāinga matua. 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Student Achievement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focus on e-learning as a focus for improving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investigating the ways e-learning can positively impact student achievement and engagement.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trialling ways e-learning can positively impact student achievement and engagement. I am making changes to my programme as a result.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follow clearly defined and documented school practices to ensure my e-learning pedagogy has a positive impact on student achievement and engagement.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a specific focus on e-learning pedagogy which I actively review and refine with improving student achievement and engagement as the primary goal.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whakahaere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au ka whakarite i te katoa o ngā ngohe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au ka whakahaere i te ako-e, ā, he torutoru noa iho ngā kōwhiringa ka wātea ki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mātou tahi ko ngā ākonga ka whakahaere i te ako-e heoi anō, ka au tonu ka whakarite i ngā mahi, ko au hoki ka whakatakoto kōwhiringa.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mahi tahi au ki ngā ākonga ki te whakarite i ngā āhuatanga whakamahi i te ako-e kia tutuki pai ō rātou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tōku akomanga ka matapaki tahi mātou ko ngā ākonga ki te whakawātea i a rātou ki te āta whiriwhiri me te whakamahi i ngā hangarau hei whakaniko i ā rātou mahi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Control and choice (who manages what)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organise all the e-learning activities in my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manage e-learning in my classroom, giving limited student choice.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manage e-learning jointly with the students, but within assigned tasks and with clear choices given by 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work with my students to negotiate the way e-learning is used to meet their learning needs appropriately.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collaborate with my students to enable them to take a lead in the appropriate selection and use of technologies to enhance their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whakatutuki i ngā matea ako o ngā ākonga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 ngā āheinga o te ako-e hei whakatutuki i ngā matea ako o tētahi rōpū, o tētahi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au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e au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whakaūngia he tikanga e au e tutuki ai ngā matea ako o tētahi rōpū, o te ākonga takitahi anō hoki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e au ngā matea ako o ngā ākonga mā roto mai i ngā mahi ako-e e wātea ana ki a rātou. Ka arotakengia ngā hōtaka i runga i tōna whai take.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Addressing the specific needs of learners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address the specific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exploring how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trialling ways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embedded practices which address the specific needs of groups or individual learners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routinely address the individual needs of learners through inclusive e-learning opportunities, and I review my programmes to ensure their effectiveness.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ā-kura.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whakatūmau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pouako tirohanga ake)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whakamahi i ngā momo rawa hangarau i roto i tōku mahi.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whakarite au i ngā mahi me te whakauru i ngā momo rawa hangarau.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e au ngā momo rawa hangarau me te hononga ki ngā mahi whakarite me ngā akoranga.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kōtuituia e au ngā momo rawa hangarau ki roto i ngā mahi kia pai ai te hono ki ngā mātea ako o ngā tamariki.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ngā wā katoa ka kōtuia e au ngā momo akoranga hangarau ki roto i tāku mahi ako.</w:t>
            </w:r>
          </w:p>
        </w:tc>
      </w:tr>
      <w:tr>
        <w:trPr>
          <w:trHeight w:val="1280" w:hRule="atLeast"/>
        </w:trPr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13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79646"/>
                <w:sz w:val="18"/>
                <w:rtl w:val="0"/>
              </w:rPr>
              <w:t xml:space="preserve">within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 the whole school curriculum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13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Embeddedness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8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rarely use technology in my classroom/role.</w:t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8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sometimes plan for and use technology in my classroom/role.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usually use technology in my classroom/role and there are clear links from my planning to the programme in action.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integrate technology into my practice in response to students’ needs.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: I always embed technology effectively in my practice.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2" w:colFirst="0" w:name="h.1fob9te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" w:colFirst="0" w:name="h.3znysh7" w:colLast="0"/>
      <w:bookmarkEnd w:id="3"/>
      <w:r w:rsidRPr="00000000" w:rsidR="00000000" w:rsidDel="00000000">
        <w:rPr>
          <w:color w:val="b97034"/>
          <w:sz w:val="28"/>
          <w:rtl w:val="0"/>
        </w:rPr>
        <w:t xml:space="preserve">Whanake Ngaiotanga </w:t>
      </w:r>
      <w:r w:rsidRPr="00000000" w:rsidR="00000000" w:rsidDel="00000000">
        <w:rPr>
          <w:color w:val="999999"/>
          <w:sz w:val="22"/>
          <w:rtl w:val="0"/>
        </w:rPr>
        <w:t xml:space="preserve">(Professional Learning)</w:t>
      </w:r>
      <w:r w:rsidRPr="00000000" w:rsidR="00000000" w:rsidDel="00000000">
        <w:rPr>
          <w:color w:val="b97034"/>
          <w:sz w:val="28"/>
          <w:rtl w:val="0"/>
        </w:rPr>
        <w:tab/>
        <w:t xml:space="preserve">‘He toi whakairo, he mana tangata’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93"/>
        <w:gridCol w:w="1494"/>
        <w:gridCol w:w="2161"/>
        <w:gridCol w:w="2162"/>
        <w:gridCol w:w="2162"/>
        <w:gridCol w:w="2162"/>
        <w:gridCol w:w="2977"/>
        <w:tblGridChange w:id="0">
          <w:tblGrid>
            <w:gridCol w:w="1493"/>
            <w:gridCol w:w="1494"/>
            <w:gridCol w:w="2161"/>
            <w:gridCol w:w="2162"/>
            <w:gridCol w:w="2162"/>
            <w:gridCol w:w="2162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whanake ngaiotanga ako-e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iti, he kore noa iho rānei taku whai wāhi ki ngā whakangungu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atu au ki ētahi whakangungu ako-e torutoru noa iho nei.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atu au ki ētahi whakangungu ako-e kua whakaritea e ngā kaiwhakahaere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nui ngā wā kua wātea ki a au ngā whakangungu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WHANAKE: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maha kē atu ngā wā kua wātea ki a au ngā whakangungu ako-e, ka kaha hoki taku ū atu. Ka arohia ōku matea ako me ērā hoki o te kura.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Opportunity for e-learning Professional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undertaken little or no professional learning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undertaken a few professional learning activities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been part of some professional learning activities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been part of regular professional learning activities focused on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OPPORTUNITY: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many opportunities for professional learning activities focused on e-learning and I am an active participant in them.  They focus on both my needs and those of the school.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whakatau tahi, te mahi tahi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i te whai i ngā akoranga whanake ngaiotanga e aro ana ki te ako-e, kāore hoki au e tiri ana i aku tikanga ako-e ki aku hoamahi.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mahi tahi a au ki ōku hoamahi whakaako me te tiri i aku tikanga ako-e me te akoranga whanake ngaiotanga ki a rātou.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tonu te whakatau tahi, me te mahi tahi ki ōku hoamahi mō ngā akoranga whanake ngaiotanga e hāngai ana ki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tonu te hui tahi ki ētahi atu pouako ki te akoako tahi i ngā akoranga whanake ngaiotanga ka torotoro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hātepe tonu te hui tahi ki te akoako tahi i ngā akoranga whanake ngaiotanga ka torotoro haere i te ako-e ki ōku hoamahi whakaako, ki hapori anō o waho atu o te kura tonu.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Collaboration/ sharing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take part in professional learning focused on e-learning or share my e-learning practice with colleagues.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occasionally collaborate and share e-learning practices and professional learning with colleagues.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regularly collaborate or share with other individual staff/colleagues in professional learning activities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meet regularly with other staff to collaborate in professional learning activities that explore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COLLABORATION: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meet regularly to collaborate in professional learning activities that explore e-learning within my own staff and in other professional learning communities outside the school.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Hei tauira akoranga ngaio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au e whakamahi rawa hangarau i aku mahi whakangungu.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 noa iho au i ngā rawa hangarau hōu i aku mahi whakangungu mēnā e hāngai ana ngā whakangungu ki aua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 au i ngā rawa āheinga ako-e, ngā rawa hangarau ā-ipurangi rānei hei tautoko i aku mahi whakangungu.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tonu te whakamahi i ngā āheinga ako-e, rawa hangarau rānei hei tautoko i aku mahi whakangungu. Kua uru atu au ki ētahi hapori whakangungu.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HEI TAUIRA: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aku mahi whakangungu katoa ka kōtuituihia kia whai take ngā āheinga ako-e, ako ā-ipurangi me ngā mahi kanohi-ki-te-kanohi. Kua uru atu au ki ngā tūranga i te maha o ngā hapori akoranga whanake ngaiotanga.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Professional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b97034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learning model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use new technologies for any part of my professional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only use new technologies in my professional learning when it is about those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sometimes use a few e-learning/online technologies to support my professional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regularly use a range of e-learning/online technologies to support my professional learning. I am a member of one or two professional learning communities.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PROFESSIONAL: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All my professional learning activities involve an effective blend of e-learning/online and face to face methods. I am an active member of several professional learning communities.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aro o te ako-e ki te akoranga whanake ngaiotanga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ōku pūkenga reo matatini ā-ipurangi kia taea ai e au te whakamahi i ngā rawa hangarau ki te taha o ngā ākonga.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au ngā akoranga o te reo matatini ā-ipurangi, kia pai ai taku whakamahi i ngā rawa hangarau ki te taha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whanake haere tōku māramatanga me ōku pūkenga reo matatini ā-ipurangi kia pai ai taku whakahāngai i ngā rawa hangarau ki ngā matea ako o ngā ākonga.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pai tōku māramatanga me ōku pūkenga reo matatini ā-ipurangi, ā, e āhei ana au ki te whakamahi rawa hangarau kia tutuki pai ai te nuinga o ngā matea ako o ngā ākonga.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TE WHANAKE: 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E tino pai ana tōku māramatanga me ōku pūkenga reo matatini ā-ipurangi, ā, nanakia tonu taku whakamahi i ngā rawa hangarau kia tutuki pai ai ngā matea ako o ngā ākonga.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Focus of e-learning professional learning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do not yet have the digital literacy skills to use digital technologies with students.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exploring the digital literacy skills I need to use digital technologies with my students.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developing the digital literacy skills and understanding so I can align my use of digital technologies with students’ needs.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enough digital literacy skills and understanding to use technologies to meet most of my students' needs.</w:t>
            </w:r>
          </w:p>
        </w:tc>
        <w:tc>
          <w:tcPr>
            <w:tcBorders>
              <w:top w:color="808080" w:space="0" w:val="single" w:sz="6"/>
              <w:left w:color="808080" w:space="0" w:val="single" w:sz="6"/>
              <w:bottom w:color="808080" w:space="0" w:val="single" w:sz="6"/>
              <w:right w:color="808080" w:space="0" w:val="single" w:sz="6"/>
            </w:tcBorders>
            <w:shd w:fill="e6e0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FOCUS: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 am confident in my understanding of digital literacy and I use digital technologies appropriately to meet my students’ needs.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4" w:colFirst="0" w:name="h.2et92p0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008000"/>
          <w:sz w:val="28"/>
          <w:rtl w:val="0"/>
        </w:rPr>
        <w:t xml:space="preserve">Te Hangarau, Te Tūāpapa </w:t>
      </w:r>
      <w:r w:rsidRPr="00000000" w:rsidR="00000000" w:rsidDel="00000000">
        <w:rPr>
          <w:color w:val="999999"/>
          <w:sz w:val="22"/>
          <w:rtl w:val="0"/>
        </w:rPr>
        <w:t xml:space="preserve">(Technology and Infrastructure)</w:t>
      </w:r>
      <w:r w:rsidRPr="00000000" w:rsidR="00000000" w:rsidDel="00000000">
        <w:rPr>
          <w:color w:val="008000"/>
          <w:sz w:val="28"/>
          <w:rtl w:val="0"/>
        </w:rPr>
        <w:tab/>
      </w:r>
      <w:r w:rsidRPr="00000000" w:rsidR="00000000" w:rsidDel="00000000">
        <w:rPr>
          <w:i w:val="1"/>
          <w:color w:val="008000"/>
          <w:sz w:val="28"/>
          <w:rtl w:val="0"/>
        </w:rPr>
        <w:t xml:space="preserve">‘Ko tō ringa ki ngā rākau a te Pākehā’</w:t>
      </w: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570"/>
        <w:gridCol w:w="1417"/>
        <w:gridCol w:w="1985"/>
        <w:gridCol w:w="2126"/>
        <w:gridCol w:w="2374"/>
        <w:gridCol w:w="2162"/>
        <w:gridCol w:w="2977"/>
        <w:tblGridChange w:id="0">
          <w:tblGrid>
            <w:gridCol w:w="1570"/>
            <w:gridCol w:w="1417"/>
            <w:gridCol w:w="1985"/>
            <w:gridCol w:w="2126"/>
            <w:gridCol w:w="2374"/>
            <w:gridCol w:w="2162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38761d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Penapena, te whakahaere o ngā taputapu, me ngā pūmanawa rorohiko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au i te mārama mā wai ngā hangarau ā-akomanga, ā-tari rānei e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māku e whakamahi ngā hangarau ā-akomanga, ā-tari. I ētahi wā he mahitahi au ki tētahi atu kaiako.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 mātou ko ngā ākonga i ētahi wā e whakamahi ngā hangarau ā-akomanga, ā-tari.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 mātou ko ngā ākonga ngā hangarau ā -akomanga, ā-tari e whakahaere, e ai ki tā te horopaki ako e tohu ai.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orite tā mātou whakahaere ko ngā ākonga ko ētahi atu i ngā momo hangarau ā-akomanga, ā-tari. Mā te horopaki ako e tohu.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008000"/>
                <w:sz w:val="18"/>
                <w:rtl w:val="0"/>
              </w:rPr>
              <w:t xml:space="preserve">Management and Control of hardware and software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am unclear who does or should manage the use of the technologies in my classroom/office.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manage the use of the technologies in my classroom/office.  Sometimes this will be shared with another staff member.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manage the use of the technologies in my classroom/office with occasional involvement from the students or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share the management of the technologies in my classroom/office with the students (or others) depending on the learning context.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shd w:val="clear" w:fill="e5dfec"/>
                <w:rtl w:val="0"/>
              </w:rPr>
              <w:t xml:space="preserve">MANAGEMENT:</w:t>
            </w:r>
            <w:r w:rsidRPr="00000000" w:rsidR="00000000" w:rsidDel="00000000">
              <w:rPr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sz w:val="18"/>
                <w:shd w:val="clear" w:fill="e5dfec"/>
                <w:rtl w:val="0"/>
              </w:rPr>
              <w:t xml:space="preserve">I share equal roles with students and others managing the use of the technologies in my classroom/office.  This change according to the learning context.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hanga, te auau hoki o te toro i ngā momo hangarau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rawa te toro atu, kāore noa iho he toro rānei ki ngā momo hangarau i roto i tōku akomanga.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noa iho te wā kia toro atu mātou ko ngā ākonga ki ngā momo hangarau i roto i tōku akomanga.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auau tā mātou toro atu ko ngā ākonga ki ngā momo hangarau i te roanga o te rā.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auau (ki tāku e hiahia ana) te toro atu ki ngā momo hangarau mōku, mō te hunga ākonga hoki.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ahakoa ko wai, ahakoa ki hea ka taea e mātou ko ngā ākonga ngā momo hangarau katoa te toro atu.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Type and frequency of access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non-existent or minimal access to technologies in my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occasional and/or timetabled access to technologies for myself and students in my classroom.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frequent access to technologies for myself and students across the whole school 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frequent “as required” access to technologies throughout the school day for myself and students.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open and ubiquitous, "24-7" access to technologies for myself and students – anywhere; anytime.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taiao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onge taku whakamahi i ngā rawa hangarau i taku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Whakamahi ai au i ngā rawa hangarau i ngā wā me ngā wāhi akoako kua āta tohua.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Whakamahi ai au i ngā rawa hangarau i taku akomanga/tūranga, ā, he wā tōna e panoni ai te karawhiu hei āwhina i ngā matea o te ākonga.  Kua tīmata au ki te whakamahi i ngā momo rauemi me ngā taiao ako rere kē.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pīngore taku whakamahi i ngā rawa hangarau, ā, ka whakahuihuia ngā rauemi katoa hei tautoko atu i ngā matea ako o te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Ka whakamahia e au ngā rawa hangarau kia tino pīngore rawa atu te akoako hei āwhina atu i ngā matea o te ākonga.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rarely use technologies in my classroom/role.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only in specific environments and at specific times (e.g. in a lab and/or as timetabled).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in my classroom/role and sometimes adapt them to the learning needs of students/others.  I am beginning to use a range of tools and different environments.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in flexible ways, and combine online and physical environments to support students and others learning needs.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use technologies in highly flexible and adaptable ways as a natural part of my practice, and to support individual student and others learning needs.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Rawaka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korekiko te kounga, te rahinga hoki o ngā momo rauemi hangarau o tōku akomanga mō te tautoko i ngā matea ako o ngā ākonga.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āhua pai te kounga, te rahinga o ngā momo rauemi hangarau o tōku akomanga mō te tautoko i ngā matea ako o ngā tamariki.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pai te kounga, te rahinga o ngā momo rauemi hangarau o tōku akomanga kia tutuki ai te nuinga o ngā matea ako o ngā ākonga i te nuinga o te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autāia te kounga me te rahinga o ngā momo rauemi hangarau mō ngā matea ako o ngā ākonga i roto i te taiao hikohiko me te taiao kikokiko i te roanga o te rā, ahakoa te horopaki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He rauemi āku, me te aha anō, he rawe te kounga me te rahinga o ngā momo rauemi hangarau mō ngā matea ako i te ao, i te pō. He kaha mātou ki te arotake i ēnei momo rauemi hangarau.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Sufficiency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technologies of insufficient quality and quantity to meet the learning needs in my classroom/role.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technologies of sufficient quality and quantity of to meet some of the learning needs in my classroom/role.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technologies of sufficient quality and quantity to meet most learning needs, most of the time in my classroom/role.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have technologies of sufficient quality and quantity of to meet learning needs, in online and offline environments throughout the school day, and across learning contexts.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SUFFICIENCY: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 have technologies of sufficient quality and quantity to meet learning needs "24-7".  These needs and the technologies provided are effectively reviewed.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roto i taku akomanga/tūranga…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taku akomanga/tūranga, he hārakiraki te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taku akomanga/tūranga, he āhua horopū te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taku akomanga/tūranga, he horopū te hangarau i te nuinga o te wā.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taku akomanga/tūranga, he horopū te hangarau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: I roto i taku akomanga/tūranga, he torokaha, he horopū, he pīngore hoki te hangarau ki ngā matea ako o te marea.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Reliability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classroom/role technology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classroom/role technology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classroom/role technology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my classroom/role technology is always reliable.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my classroom/role technology is robust, reliable and adaptable to the learning needs of 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taha whakahaere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tōku akomanga…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whāiti tonu taku whakamahinga hangarau mō ngā mahi whakahaere me ngā take whakawhiti kōrero. Ko te pepa te tūāpapa o ngā mahi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Whakamahi ai au i ētahi hangarau mō ētahi mahi whakahaere, whakawhiti kōrero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Whakamahi ai au i ētahi hangarau mō ētahi mahi whakahaere, whakawhiti kōrero huhua.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rite tonu taku whakamahi hangarau huhua mō ngā mahi whakahaere, whakawhiti kōrero hoki. Ko taku pānga atu he whai kupenga, he pai te whakahaeretia pai, ā, e taea ana te whakapā atu i wāhi kē.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TAHA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Whakamahi ai au i ngā hangarau katoa mō te whānuitanga o ngā mahi whakahaere, mō te whakawhiti kōrero ki ngā hoamahi, ki te hapori whānui hoki. Kua ū tēnei hanga hei wāhi tūmau o aku mahi. Arotake ai au, tīni ai au i te whakamahinga i runga anō i te panonitanga o aku matea.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Administration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technologies for administrative and communication purposes in limited ways.  Administration is largely paper-based.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use some technologies for some administration and communication tasks.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routinely use different technologies for many administration and communication tasks.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routinely use a range of technologies for administration and communication purposes.  My access is networked, available off-site, and is well managed.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ADMINISTRATION: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 use all technologies for a wide range of administrative purposes and for communicating with colleagues and community as an embedded part of my practice.  I review and adapt their use as my needs change.</w:t>
            </w:r>
          </w:p>
        </w:tc>
      </w:tr>
      <w:tr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haumaru me te whakahaere mōreareatanga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tōku akomanga...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4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me taku tūranga, karekau au i te mōhio ki ngā momo hōtaka, ki ngā pūnaha me ngā pūmanawa e haumaru ai te taiao ako–e.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me taku tūranga, e mōhio ana ahau ki ētahi hōtaka, ki ētahi pūnaha me ētahi pūmanawa e haumaru ai te taiao ako-e.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me taku tūranga, e aromatawai ana au i ētahi hōtaka, i ētahi pūnaha me ētahi pūmanawa kia haumaru ai te taiao ako-e.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tōku akomanga me taku tūranga, e mārama ana, e whakamahi ana hoki au i ētahi hōtaka, i ētahi pūnaha me ētahi pūmanawa kia haumaru ai te taiao ako-e.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(Taku tūranga): Ko ngā hōtaka, ngā pūnaha me ngā pūmanawa e whakamahi nei au i taku akomanga hei whakaū i te taiao ako-e haumaru mō aku ākonga.</w:t>
            </w:r>
          </w:p>
        </w:tc>
      </w:tr>
      <w:tr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1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Safety and risk management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(Personal)</w:t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know nothing about programmes, systems or software to maintain a safe e-learning environment in my classroom/role.</w:t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79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aware of some programmes, systems and software to maintain a safe e-learning environment in my classroom/role, but do not have them in place.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trialing programmes, systems and software to maintain a safe e-learning environment in my classroom/role.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understand and use programmes, systems and software to maintain a safe e-learning environment in my classroom/role.  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(My role): The programmes, systems and software I use in my classroom ensure a safe e-learning environment for my students.</w:t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hoko me te tiaki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 i a au ngā momo tukanga mō te tiaki me te hoko i ngā momo rawa hangarau mō tōku akomanga/mō taku tūranga, kāore ōku mana mō tēnei o ngā mahi rānei.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paku tōku mōhiotanga mō te tiaki me te hoko i ngā momo rawa hangarau. Kāore anō au kia pātaihia mō te tiaki, mō te hoko rānei i ngā rawa hangarau i roto i tōku akomanga.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mōhiotanga ōku ki ētahi o ngā māhere tiaki, māhere hoko rawa hangarau i roto i tōku akomanga. Heoi, kāore anō tētahi kia whakawhiti kōrero mai ki 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whai wāhi ana ahau ki ngā mahere tiaki, hoko i ngā rawa hangarau, ā, ko te marautanga me ngā mātea ako te tūāpapa o ngā mahere nei.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HOKO ME TE TIAKI: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whai wāhi ana ahau ki ngā whakatau kōrero e pā ana ki te hoko me te tiaki i ngā rawa hangarau mo tōku akomanga/tōku tūranga, ā, ko ngā matea ako te tūāpapa mō te mahi nei. 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Procurement and maintenance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know nothing about the maintenance and purchase of the e-learning technology for my classroom/role, or do not yet have a say in it.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know little about our maintenance and purchasing plans.  I have not been asked about the maintenance and purchasing of the e-learning technology for my classroom/role.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know there are maintenance and purchasing plans in place for technology in my classroom/role but I am not consulted about them.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know of, and am consulted about, maintenance and purchasing plans for my classroom technology and these are based on curriculum and learning needs.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PROCUREMENT AND MAINTENANCE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(My role): I am involved in decision-making related to maintaining and purchasing technology for my classroom/role so it is driven by learning needs.</w:t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tautoko hangarau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 ake)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 mātou kura, kāore au i te mōhio ko wai te tangata nāna te mahi tiaki rawa hangarau.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me whai āwhina ahau ki ngā momo take hiko, ā, mā te mātanga hangarau ōku raru e whakatau.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māku ētahi o ngā take e whakatau, ā, mā te mātanga hangarau ētahi ki te pōkaikaha 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māku te nuinga o ngā take e whakatau, ā, ka kimi āwhina ki tētahi kaimahi atu ina hiahiatia. Heoi he mōhiotanga ōku hei āwhina i ētahi atu.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TAUTOKO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ka taea e au te nuinga o ngā take te whakaoti, heoi, he mātanga hangarau e wātea ana hei tautoko i ahau, ina hiahiatia.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Technical support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(Personal)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am unsure who is responsible for maintaining and supporting e-learning technologies.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need help with many technical issues and usually call a technician.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need help with some issues and call a technician if I can’t solve it myself.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 can problem-solve most basic issues and get help from a colleague or technician if I need it.  Sometimes I know enough to help others.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TECH SUPPORT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(My role): I can problem-solve most technical issues, and technical support is available if I need it.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6838" w:h="11906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11907"/>
        <w:tab w:val="right" w:pos="14459"/>
      </w:tabs>
      <w:spacing w:lineRule="auto" w:after="120" w:line="240" w:before="0"/>
      <w:contextualSpacing w:val="0"/>
    </w:pPr>
    <w:bookmarkStart w:id="5" w:colFirst="0" w:name="h.tyjcwt" w:colLast="0"/>
    <w:bookmarkEnd w:id="5"/>
    <w:r w:rsidRPr="00000000" w:rsidR="00000000" w:rsidDel="00000000">
      <w:rPr>
        <w:rFonts w:cs="Calibri" w:hAnsi="Calibri" w:eastAsia="Calibri" w:ascii="Calibri"/>
        <w:b w:val="0"/>
        <w:color w:val="808080"/>
        <w:sz w:val="16"/>
        <w:rtl w:val="0"/>
      </w:rPr>
      <w:t xml:space="preserve">Te Toi Tupu Consortium, on behalf of the Ministry of Education </w:t>
      <w:tab/>
      <w:t xml:space="preserve">Updated May 2014</w:t>
      <w:tab/>
    </w: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color w:val="000000"/>
          <w:sz w:val="24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8"/>
        <w:rtl w:val="0"/>
      </w:rPr>
      <w:t xml:space="preserve">Te Rangitukutuku/Māori Medium eLearning Planning Framework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Tā te kaiako tirohanga ake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480"/>
    </w:pPr>
    <w:rPr>
      <w:rFonts w:cs="Calibri" w:hAnsi="Calibri" w:eastAsia="Calibri" w:ascii="Calibri"/>
      <w:b w:val="1"/>
      <w:color w:val="ff9900"/>
      <w:sz w:val="40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508ea9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300" w:line="240" w:before="0"/>
    </w:pPr>
    <w:rPr>
      <w:rFonts w:cs="Calibri" w:hAnsi="Calibri" w:eastAsia="Calibri" w:ascii="Calibri"/>
      <w:b w:val="1"/>
      <w:color w:val="508ea9"/>
      <w:sz w:val="5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32"/>
    </w:rPr>
  </w:style>
  <w:style w:styleId="KixTable1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1-2-MMeLPF-Kaiako_personal_30 May 2014.docx</dc:title>
</cp:coreProperties>
</file>